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3D" w:rsidRDefault="00162F3D" w:rsidP="00162F3D">
      <w:pPr>
        <w:spacing w:after="0" w:line="240" w:lineRule="exact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755AA1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D62A9C" w:rsidRPr="00755AA1" w:rsidRDefault="00D62A9C" w:rsidP="00162F3D">
      <w:pPr>
        <w:spacing w:after="0" w:line="240" w:lineRule="exact"/>
        <w:ind w:left="1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5AA1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F47CCC" w:rsidRPr="00755AA1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Обеспечение создания условий для реализации муниципальной целевой программы</w:t>
      </w:r>
      <w:r w:rsidR="00505B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53189" w:rsidRPr="00755AA1">
        <w:rPr>
          <w:rFonts w:ascii="Times New Roman" w:hAnsi="Times New Roman" w:cs="Times New Roman"/>
          <w:sz w:val="28"/>
          <w:szCs w:val="28"/>
        </w:rPr>
        <w:t>«Развитие образования  муниципального района имени Лазо на 2013 – 2016 годы</w:t>
      </w:r>
      <w:r w:rsidRPr="00755AA1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D62A9C" w:rsidRPr="00755AA1" w:rsidRDefault="00D62A9C" w:rsidP="00D62A9C">
      <w:pPr>
        <w:spacing w:after="0" w:line="240" w:lineRule="exact"/>
        <w:ind w:left="1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62A9C" w:rsidRPr="00716105" w:rsidRDefault="00D62A9C" w:rsidP="00D62A9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</w:p>
    <w:p w:rsidR="00D62A9C" w:rsidRDefault="00D62A9C" w:rsidP="00D62A9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подпрограммы «</w:t>
      </w:r>
      <w:r w:rsidRPr="008646A5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</w:t>
      </w:r>
      <w:r w:rsidR="00F47C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создания условий для реализации муниципальной целевой программы</w:t>
      </w:r>
      <w:r w:rsidR="00953189" w:rsidRPr="00953189">
        <w:rPr>
          <w:rFonts w:ascii="Times New Roman" w:hAnsi="Times New Roman" w:cs="Times New Roman"/>
          <w:b/>
          <w:sz w:val="28"/>
          <w:szCs w:val="28"/>
        </w:rPr>
        <w:t>«</w:t>
      </w:r>
      <w:r w:rsidR="00953189" w:rsidRPr="00953189">
        <w:rPr>
          <w:rFonts w:ascii="Times New Roman" w:hAnsi="Times New Roman" w:cs="Times New Roman"/>
          <w:sz w:val="28"/>
          <w:szCs w:val="28"/>
        </w:rPr>
        <w:t>Развитие образования  муниципального района имени Лазо на 2013 – 2016 годы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F47CCC" w:rsidRDefault="00F47CCC" w:rsidP="00D62A9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464" w:type="dxa"/>
        <w:tblLook w:val="04A0"/>
      </w:tblPr>
      <w:tblGrid>
        <w:gridCol w:w="3652"/>
        <w:gridCol w:w="5812"/>
      </w:tblGrid>
      <w:tr w:rsidR="003625F4" w:rsidRPr="00716105" w:rsidTr="00162F3D">
        <w:tc>
          <w:tcPr>
            <w:tcW w:w="3652" w:type="dxa"/>
          </w:tcPr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812" w:type="dxa"/>
          </w:tcPr>
          <w:p w:rsidR="003625F4" w:rsidRPr="00716105" w:rsidRDefault="00505BC3" w:rsidP="008647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3625F4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подпрограмма «</w:t>
            </w:r>
            <w:r w:rsidR="001F16F6" w:rsidRPr="008646A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</w:t>
            </w:r>
            <w:r w:rsidR="001F16F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создания условий для реализации муниципальной целевой программы</w:t>
            </w:r>
            <w:r w:rsidR="008744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53189" w:rsidRPr="0095318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953189" w:rsidRPr="00953189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 муниципального района имени Лазо на 2013 – 2016 годы</w:t>
            </w:r>
            <w:r w:rsidR="003625F4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r w:rsidR="005B4F8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– подпрограмма)</w:t>
            </w:r>
          </w:p>
          <w:p w:rsidR="003625F4" w:rsidRPr="00716105" w:rsidRDefault="003625F4" w:rsidP="008647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812" w:type="dxa"/>
          </w:tcPr>
          <w:p w:rsidR="003625F4" w:rsidRDefault="003625F4" w:rsidP="00755AA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755AA1" w:rsidRPr="00716105" w:rsidRDefault="00755AA1" w:rsidP="00755AA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3625F4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Исполнители основных   мероприятий подпрограммы</w:t>
            </w:r>
          </w:p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12" w:type="dxa"/>
          </w:tcPr>
          <w:p w:rsidR="003625F4" w:rsidRDefault="002C5436" w:rsidP="008647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</w:t>
            </w:r>
            <w:r w:rsidR="003625F4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образования администрации му</w:t>
            </w:r>
            <w:r w:rsidR="00BF0BB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ниципального района;</w:t>
            </w:r>
          </w:p>
          <w:p w:rsidR="00BF0BBC" w:rsidRDefault="00BF0BBC" w:rsidP="008647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Районный методический кабинет</w:t>
            </w:r>
            <w:r w:rsidR="00755A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755AA1" w:rsidRPr="00716105" w:rsidRDefault="00755AA1" w:rsidP="008647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образовательные</w:t>
            </w:r>
            <w:r w:rsidR="002C54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учреждения муниципального района</w:t>
            </w:r>
          </w:p>
          <w:p w:rsidR="003625F4" w:rsidRPr="00716105" w:rsidRDefault="003625F4" w:rsidP="00DC64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C64D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Цель  подпрограммы</w:t>
            </w:r>
          </w:p>
        </w:tc>
        <w:tc>
          <w:tcPr>
            <w:tcW w:w="5812" w:type="dxa"/>
          </w:tcPr>
          <w:p w:rsidR="003625F4" w:rsidRDefault="003625F4" w:rsidP="001F16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DC64D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="00DC64D6" w:rsidRPr="00DC64D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овышение эффективности деятельности по обеспечению потребностей граждан и общества в муниципальных услугах в сфере образования</w:t>
            </w:r>
          </w:p>
          <w:p w:rsidR="00DC64D6" w:rsidRPr="00716105" w:rsidRDefault="00DC64D6" w:rsidP="001F16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1C1563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Задачи подпрограммы    </w:t>
            </w: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C5436" w:rsidRDefault="002C5436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3625F4" w:rsidRPr="00716105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Основные мероприятия</w:t>
            </w:r>
            <w:r w:rsidR="00203F5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подпрограммы</w:t>
            </w:r>
          </w:p>
        </w:tc>
        <w:tc>
          <w:tcPr>
            <w:tcW w:w="5812" w:type="dxa"/>
          </w:tcPr>
          <w:p w:rsidR="004D456A" w:rsidRPr="004D456A" w:rsidRDefault="003625F4" w:rsidP="004D456A">
            <w:pPr>
              <w:tabs>
                <w:tab w:val="left" w:pos="417"/>
                <w:tab w:val="left" w:pos="572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D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4D456A" w:rsidRP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овершенствование порядка предоставления муниципальных услуг и выполнения государственных функций в сфере образо</w:t>
            </w:r>
            <w:r w:rsid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вания;</w:t>
            </w:r>
          </w:p>
          <w:p w:rsidR="004D456A" w:rsidRPr="004D456A" w:rsidRDefault="004D456A" w:rsidP="004D456A">
            <w:pPr>
              <w:tabs>
                <w:tab w:val="left" w:pos="417"/>
                <w:tab w:val="left" w:pos="572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P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овышение качества управл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 в сфере образования, в том числе</w:t>
            </w:r>
            <w:r w:rsidRP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совершенствования системы информационного и аналитического обеспечения принимае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решений;</w:t>
            </w:r>
          </w:p>
          <w:p w:rsidR="004D456A" w:rsidRPr="004D456A" w:rsidRDefault="004D456A" w:rsidP="004D456A">
            <w:pPr>
              <w:tabs>
                <w:tab w:val="left" w:pos="417"/>
                <w:tab w:val="left" w:pos="572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</w:t>
            </w:r>
            <w:r w:rsidRP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ормирование механизмов для повышения эффективности бюджетных расходов в сфе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 образования;</w:t>
            </w:r>
          </w:p>
          <w:p w:rsidR="004D456A" w:rsidRPr="004D456A" w:rsidRDefault="004D456A" w:rsidP="004D456A">
            <w:pPr>
              <w:tabs>
                <w:tab w:val="left" w:pos="417"/>
                <w:tab w:val="left" w:pos="572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</w:t>
            </w:r>
            <w:r w:rsidRP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беспечение прозрачности и подотчетности деятельности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образования;</w:t>
            </w:r>
          </w:p>
          <w:p w:rsidR="003625F4" w:rsidRPr="00623D50" w:rsidRDefault="004D456A" w:rsidP="004D456A">
            <w:pPr>
              <w:spacing w:after="0" w:line="240" w:lineRule="exact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</w:t>
            </w:r>
            <w:r w:rsidRPr="004D4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 конкурентоспособности  системы образо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муниципального района</w:t>
            </w:r>
          </w:p>
          <w:p w:rsidR="003625F4" w:rsidRDefault="003625F4" w:rsidP="008647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76B1A" w:rsidRDefault="00776B1A" w:rsidP="004533C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ф</w:t>
            </w:r>
            <w:r w:rsidRPr="001338C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ормирование эффективной системы управления качеством 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4533C9" w:rsidRDefault="001C1563" w:rsidP="004533C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203F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03F5A" w:rsidRPr="00F76D47">
              <w:rPr>
                <w:rFonts w:ascii="Times New Roman" w:hAnsi="Times New Roman" w:cs="Times New Roman"/>
                <w:sz w:val="28"/>
                <w:szCs w:val="28"/>
              </w:rPr>
              <w:t>нформатизация и автоматизация муниципальной системы управления образованием</w:t>
            </w:r>
            <w:r w:rsidR="00203F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3F5A" w:rsidRDefault="00203F5A" w:rsidP="004533C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Pr="00F76D47">
              <w:rPr>
                <w:rFonts w:ascii="Times New Roman" w:hAnsi="Times New Roman" w:cs="Times New Roman"/>
                <w:sz w:val="28"/>
                <w:szCs w:val="28"/>
              </w:rPr>
              <w:t xml:space="preserve">азвитие механизмов информирования и обратной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76D47">
              <w:rPr>
                <w:rFonts w:ascii="Times New Roman" w:hAnsi="Times New Roman" w:cs="Times New Roman"/>
                <w:sz w:val="28"/>
                <w:szCs w:val="28"/>
              </w:rPr>
              <w:t>системы образования с населением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3F5A" w:rsidRDefault="00203F5A" w:rsidP="004533C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F76D47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рганизационно-методическое и информационное сопровождение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ОУ;</w:t>
            </w:r>
          </w:p>
          <w:p w:rsidR="007F7AE9" w:rsidRPr="00716105" w:rsidRDefault="00203F5A" w:rsidP="007F7AE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r w:rsidRPr="00F76D47">
              <w:rPr>
                <w:rFonts w:ascii="Times New Roman" w:hAnsi="Times New Roman" w:cs="Times New Roman"/>
                <w:sz w:val="28"/>
                <w:szCs w:val="28"/>
              </w:rPr>
              <w:t xml:space="preserve">нформационное и экспертно-аналитическое обеспечение управления качеством услуг в </w:t>
            </w:r>
            <w:r w:rsidRPr="00F76D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сфере образования</w:t>
            </w:r>
          </w:p>
        </w:tc>
      </w:tr>
      <w:tr w:rsidR="003625F4" w:rsidRPr="00716105" w:rsidTr="00162F3D">
        <w:tc>
          <w:tcPr>
            <w:tcW w:w="3652" w:type="dxa"/>
          </w:tcPr>
          <w:p w:rsidR="001C1563" w:rsidRDefault="001C1563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5812" w:type="dxa"/>
          </w:tcPr>
          <w:p w:rsidR="00203F5A" w:rsidRDefault="00203F5A" w:rsidP="006C5D8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C3E68" w:rsidRDefault="006B2B5D" w:rsidP="006B2B5D">
            <w:pPr>
              <w:tabs>
                <w:tab w:val="left" w:pos="993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снижение </w:t>
            </w:r>
            <w:r w:rsidRPr="00F76D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доли неэффективных расходов в сфере 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сравнению с предыдущим годом;</w:t>
            </w:r>
          </w:p>
          <w:p w:rsidR="006B2B5D" w:rsidRDefault="006B2B5D" w:rsidP="006B2B5D">
            <w:pPr>
              <w:tabs>
                <w:tab w:val="left" w:pos="993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Pr="00F76D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довлетворенность населения деятельностью Управления образования, в том числе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его </w:t>
            </w:r>
            <w:r w:rsidRPr="00F76D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информационной открытостью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B2B5D" w:rsidRDefault="006B2B5D" w:rsidP="006B2B5D">
            <w:pPr>
              <w:tabs>
                <w:tab w:val="left" w:pos="993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F76D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оля участников образовательного процесса, использующих единое информационное пространство образования, в общей численности участников образовательного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B2B5D" w:rsidRDefault="006B2B5D" w:rsidP="006B2B5D">
            <w:pPr>
              <w:tabs>
                <w:tab w:val="left" w:pos="993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аличие муниципальной целевой программы по отрасли «Образование»;</w:t>
            </w:r>
          </w:p>
          <w:p w:rsidR="006B2B5D" w:rsidRDefault="006B2B5D" w:rsidP="006B2B5D">
            <w:pPr>
              <w:tabs>
                <w:tab w:val="left" w:pos="993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</w:t>
            </w:r>
            <w:r w:rsidRPr="00A47DC7">
              <w:rPr>
                <w:rFonts w:ascii="Times New Roman" w:eastAsia="Times New Roman" w:hAnsi="Times New Roman" w:cs="Times New Roman"/>
                <w:sz w:val="28"/>
                <w:szCs w:val="28"/>
              </w:rPr>
              <w:t>оля образовательных учреждений, устранивших нарушения законодательства Российской Федерации в области образования и недостатки в деятельности,  выявленные в ходе проведения мероприятий по контролю и надзору и лицензионному контролю,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общего числа образовательных учреждений, подвергшихся проверкам</w:t>
            </w:r>
          </w:p>
          <w:p w:rsidR="006B2B5D" w:rsidRPr="00716105" w:rsidRDefault="006B2B5D" w:rsidP="006B2B5D">
            <w:pPr>
              <w:tabs>
                <w:tab w:val="left" w:pos="993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Сроки реализации                подпрограммы</w:t>
            </w:r>
          </w:p>
        </w:tc>
        <w:tc>
          <w:tcPr>
            <w:tcW w:w="5812" w:type="dxa"/>
          </w:tcPr>
          <w:p w:rsidR="003625F4" w:rsidRPr="00716105" w:rsidRDefault="003625F4" w:rsidP="002C543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реализуется в один этап с </w:t>
            </w:r>
            <w:r w:rsidR="0062392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2013 года  по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</w:t>
            </w:r>
            <w:r w:rsidR="0062392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</w:t>
            </w:r>
          </w:p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5812" w:type="dxa"/>
          </w:tcPr>
          <w:p w:rsidR="003625F4" w:rsidRPr="003A68F5" w:rsidRDefault="003625F4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мероприятий </w:t>
            </w:r>
          </w:p>
          <w:p w:rsidR="003625F4" w:rsidRDefault="003625F4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подп</w:t>
            </w: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рограммы из бюджета муниципального </w:t>
            </w:r>
          </w:p>
          <w:p w:rsidR="003625F4" w:rsidRPr="00C37411" w:rsidRDefault="003625F4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района   </w:t>
            </w:r>
            <w:r w:rsidR="00502D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составит </w:t>
            </w:r>
            <w:r w:rsidR="00502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242789,4 тыс. рублей</w:t>
            </w:r>
            <w:r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:rsidR="003625F4" w:rsidRPr="00C37411" w:rsidRDefault="003625F4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в том числе по годам:</w:t>
            </w:r>
          </w:p>
          <w:p w:rsidR="003625F4" w:rsidRPr="00C37411" w:rsidRDefault="00F45F6F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</w:t>
            </w:r>
            <w:r w:rsidR="00502D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2013 год – </w:t>
            </w:r>
            <w:r w:rsidR="00502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73501,6 </w:t>
            </w:r>
            <w:r w:rsidR="00502D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</w:t>
            </w:r>
            <w:r w:rsidR="003625F4"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3625F4" w:rsidRPr="00C37411" w:rsidRDefault="00502DC7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2014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56542,6 </w:t>
            </w:r>
            <w:r w:rsidR="003625F4"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лей</w:t>
            </w:r>
            <w:r w:rsidR="003625F4"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3625F4" w:rsidRPr="00C37411" w:rsidRDefault="00502DC7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2015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56522,6 </w:t>
            </w:r>
            <w:r w:rsidR="003625F4"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лей;</w:t>
            </w:r>
          </w:p>
          <w:p w:rsidR="003625F4" w:rsidRPr="003A68F5" w:rsidRDefault="003625F4" w:rsidP="00864723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3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2016 год –</w:t>
            </w:r>
            <w:r w:rsidR="00502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56222,6 тыс. рублей</w:t>
            </w:r>
          </w:p>
          <w:p w:rsidR="003625F4" w:rsidRPr="00716105" w:rsidRDefault="003625F4" w:rsidP="00864723">
            <w:pPr>
              <w:suppressAutoHyphens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625F4" w:rsidRPr="00716105" w:rsidTr="00162F3D">
        <w:tc>
          <w:tcPr>
            <w:tcW w:w="3652" w:type="dxa"/>
          </w:tcPr>
          <w:p w:rsidR="003625F4" w:rsidRPr="00716105" w:rsidRDefault="003625F4" w:rsidP="0086472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812" w:type="dxa"/>
          </w:tcPr>
          <w:p w:rsidR="003625F4" w:rsidRDefault="00EC3E68" w:rsidP="00EC3E6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F76D47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правление системой образования осуществляется на основе программно-целевых принципов с использованием методов управления по результатам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C3E68" w:rsidRDefault="00EC3E68" w:rsidP="00EC3E68">
            <w:pPr>
              <w:tabs>
                <w:tab w:val="left" w:pos="342"/>
                <w:tab w:val="left" w:pos="377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</w:t>
            </w:r>
            <w:r w:rsidRPr="00EC3E68">
              <w:rPr>
                <w:rFonts w:ascii="Times New Roman" w:eastAsia="Times New Roman" w:hAnsi="Times New Roman" w:cs="Times New Roman"/>
                <w:sz w:val="28"/>
                <w:szCs w:val="28"/>
              </w:rPr>
              <w:t>вободный доступ граждан ко всей необходимой информации в сфере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C3E68" w:rsidRDefault="00EC3E68" w:rsidP="00EC3E68">
            <w:pPr>
              <w:tabs>
                <w:tab w:val="left" w:pos="342"/>
                <w:tab w:val="left" w:pos="377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</w:t>
            </w:r>
            <w:r w:rsidRPr="00F76D47">
              <w:rPr>
                <w:rFonts w:ascii="Times New Roman" w:eastAsia="Times New Roman" w:hAnsi="Times New Roman" w:cs="Times New Roman"/>
                <w:sz w:val="28"/>
                <w:szCs w:val="28"/>
              </w:rPr>
              <w:t>редоставление общественности Управлением образования ежегодного публичного доклада о состоянии системы образования и результатах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C3E68" w:rsidRDefault="00EC3E68" w:rsidP="00EC3E68">
            <w:pPr>
              <w:tabs>
                <w:tab w:val="left" w:pos="342"/>
                <w:tab w:val="left" w:pos="377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</w:t>
            </w:r>
            <w:r w:rsidRPr="00F76D47">
              <w:rPr>
                <w:rFonts w:ascii="Times New Roman" w:eastAsia="Times New Roman" w:hAnsi="Times New Roman" w:cs="Times New Roman"/>
                <w:sz w:val="28"/>
                <w:szCs w:val="28"/>
              </w:rPr>
              <w:t>ормирование инфраструктуры инновационной деятельности в сфере образования, обеспечивающей обновление и распространение современных знаний и техноло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гий;</w:t>
            </w:r>
          </w:p>
          <w:p w:rsidR="00EC3E68" w:rsidRPr="00EC3E68" w:rsidRDefault="00EC3E68" w:rsidP="00EC3E68">
            <w:pPr>
              <w:tabs>
                <w:tab w:val="left" w:pos="342"/>
                <w:tab w:val="left" w:pos="377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- 100 %</w:t>
            </w:r>
            <w:r w:rsidRPr="00F76D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процентное устранение нарушений законодательства Российской Федерации в области образования и недостатков в деятельности образовательных учреждений, выявленных в ходе проведения мероприятий по контролю и надзору и лицензионному контролю</w:t>
            </w:r>
          </w:p>
          <w:p w:rsidR="00EC3E68" w:rsidRPr="00716105" w:rsidRDefault="00EC3E68" w:rsidP="00EC3E6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D62A9C" w:rsidRDefault="00D62A9C" w:rsidP="002C5436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текущего положения </w:t>
      </w:r>
      <w:r w:rsidR="00C13F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управления муниципальной системой</w:t>
      </w:r>
      <w:r w:rsid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образования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проблемы и приоритеты в развитии</w:t>
      </w:r>
    </w:p>
    <w:p w:rsidR="00D62A9C" w:rsidRPr="008B0D3D" w:rsidRDefault="00D62A9C" w:rsidP="00D62A9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506" w:rsidRPr="00131506" w:rsidRDefault="00131506" w:rsidP="001315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 качестве муниципальных услуг в сфере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актуален для муниципального района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1506" w:rsidRPr="00131506" w:rsidRDefault="00131506" w:rsidP="001315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сеть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составляет 63</w:t>
      </w:r>
      <w:r w:rsidR="002C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предъявляет особые требования к управлению системой образования, диктует необходимость совершенствования ее функциональной структуры.</w:t>
      </w:r>
    </w:p>
    <w:p w:rsidR="00131506" w:rsidRPr="00131506" w:rsidRDefault="00131506" w:rsidP="001315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доступности и качества услуг в сфере образования предполагает внедрение новых инструментов управления и бюджетирования, таких как </w:t>
      </w:r>
      <w:r w:rsidR="00AF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программы, муниципальные задания, расширение автономии руководителей с повышением ответственности за конечный результат деятельности; электронные услуги, развитие механизмов информационной открытости и обратной связи с населением, модернизацию системы информационно-аналитического обеспечения управления.</w:t>
      </w:r>
    </w:p>
    <w:p w:rsidR="00202E14" w:rsidRDefault="00131506" w:rsidP="00202E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образования в полной мере включена в продолжающуюся реформу бюджетного процесса, направленную на повышение доступности и качества муниципальных услуг, формирование современной системы управления общественными финансами. В целях повышения эффективности использования бюджетных средств в системе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E264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оптимизация штатных расписаний муниципальных общеобразовательных учреждений. </w:t>
      </w:r>
      <w:r w:rsidR="00202E14" w:rsidRPr="00202E14">
        <w:rPr>
          <w:rFonts w:ascii="Times New Roman" w:hAnsi="Times New Roman" w:cs="Times New Roman"/>
          <w:sz w:val="28"/>
          <w:szCs w:val="28"/>
        </w:rPr>
        <w:t>Проведенная работа по оптимизации сети школ, классов и штатных расписаний школ способствовала повышению эффективности бюджетных вложений в систему образования муниципального района.</w:t>
      </w:r>
    </w:p>
    <w:p w:rsidR="00E264B3" w:rsidRPr="00753A47" w:rsidRDefault="00E264B3" w:rsidP="002C54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cy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не менее вопрос эффективности использования бюджетных средств по</w:t>
      </w:r>
      <w:r w:rsidR="002C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прежнему остается актуальным.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Вызывает беспокойство снижение показателей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редней наполняемости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обычных классов в школах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так на начало 2011-2012 учебного года этот показатель снизился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>до 14,4 (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14,6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2010-2011 учебном году). При этом наполняемость классов по городской местности сохранилась на уровне </w:t>
      </w:r>
      <w:r w:rsidR="00A1098C">
        <w:rPr>
          <w:rFonts w:ascii="Times New Roman" w:eastAsia="Calibri" w:hAnsi="Times New Roman" w:cs="Times New Roman"/>
          <w:sz w:val="28"/>
          <w:szCs w:val="28"/>
          <w:lang w:eastAsia="ru-RU"/>
        </w:rPr>
        <w:t>прошлого года и составляет 21,6, в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сельской местности наполняемость классов снизилась</w:t>
      </w:r>
      <w:r w:rsidR="002C54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10,5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10,1.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>На одного учителя приходится 12,5 учащихся в городских школах  (2010г. - 13,9)  и 6,4 - в сельских (2010г. - 8,7), при среднекраевой норме – 14,2 в городских школах и 9,5 – в сельских.</w:t>
      </w:r>
    </w:p>
    <w:p w:rsidR="00753A47" w:rsidRDefault="00753A47" w:rsidP="00C170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 три года проведены значительные мероприятия по реорганизации сети образовательных у</w:t>
      </w:r>
      <w:r w:rsidR="00C170F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чреждений муниципального района.</w:t>
      </w:r>
    </w:p>
    <w:p w:rsidR="00C170F2" w:rsidRPr="00C170F2" w:rsidRDefault="00C170F2" w:rsidP="00C170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2010 года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реорганизована с изменением статуса МОУ ООШ с. Киинск в начальную общеобразовательную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школу, 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связи с аварийностью здания, приостановлена деятельность филиала МОУ СОШ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Соколовка в с.Марусино, 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>в п. Южный открыт филиал МОУ ООШ п. Долми для обучения учащихся на начальной ступени.</w:t>
      </w:r>
    </w:p>
    <w:p w:rsidR="00C170F2" w:rsidRPr="00C170F2" w:rsidRDefault="00C170F2" w:rsidP="00C170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Кроме мероприятий по ре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организации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учреждений образования проведены мероприятия по оптимизации расходов по содержанию зданий. В зданиях МОУ СОШ п. Обор и МОУ СОШ с. Бичевая проведена реконструкция части зданий под детские сады. </w:t>
      </w:r>
    </w:p>
    <w:p w:rsidR="00C170F2" w:rsidRPr="00C170F2" w:rsidRDefault="00C170F2" w:rsidP="00202E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провед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енных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мероприятий до конца 2010 год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освобождено 3 здания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C170F2">
        <w:rPr>
          <w:rFonts w:ascii="Times New Roman" w:eastAsia="Calibri" w:hAnsi="Times New Roman" w:cs="Times New Roman"/>
          <w:sz w:val="28"/>
          <w:szCs w:val="28"/>
          <w:lang w:eastAsia="ru-RU"/>
        </w:rPr>
        <w:t>ДОУ в п. Обор, с. Бичевая и ООШ п. Киинск).</w:t>
      </w:r>
    </w:p>
    <w:p w:rsidR="00202E14" w:rsidRPr="00202E14" w:rsidRDefault="00C170F2" w:rsidP="00202E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2011 года </w:t>
      </w:r>
      <w:r w:rsidR="00202E14">
        <w:rPr>
          <w:rFonts w:ascii="Times New Roman" w:hAnsi="Times New Roman" w:cs="Times New Roman"/>
          <w:sz w:val="28"/>
          <w:szCs w:val="28"/>
        </w:rPr>
        <w:t>р</w:t>
      </w:r>
      <w:r w:rsidRPr="00C170F2">
        <w:rPr>
          <w:rFonts w:ascii="Times New Roman" w:hAnsi="Times New Roman" w:cs="Times New Roman"/>
          <w:sz w:val="28"/>
          <w:szCs w:val="28"/>
        </w:rPr>
        <w:t>еорганизованы путем преобразования в начальную общеобразовательную школу основные школы р.п. Переяславка и                  с. Екатеринославка</w:t>
      </w:r>
      <w:r w:rsidR="00202E14">
        <w:rPr>
          <w:rFonts w:ascii="Times New Roman" w:hAnsi="Times New Roman" w:cs="Times New Roman"/>
          <w:sz w:val="28"/>
          <w:szCs w:val="28"/>
        </w:rPr>
        <w:t xml:space="preserve">, в  </w:t>
      </w:r>
      <w:r w:rsidR="00202E14" w:rsidRPr="00202E14">
        <w:rPr>
          <w:rFonts w:ascii="Times New Roman" w:hAnsi="Times New Roman" w:cs="Times New Roman"/>
          <w:sz w:val="28"/>
          <w:szCs w:val="28"/>
        </w:rPr>
        <w:t>целях обеспечения безопасности жизни, здоровья воспитанников и работников учреждения ликвидирован детский сад № 26 п.Сита</w:t>
      </w:r>
      <w:r w:rsidR="00202E14">
        <w:rPr>
          <w:rFonts w:ascii="Times New Roman" w:hAnsi="Times New Roman" w:cs="Times New Roman"/>
          <w:sz w:val="28"/>
          <w:szCs w:val="28"/>
        </w:rPr>
        <w:t xml:space="preserve">.  </w:t>
      </w:r>
      <w:r w:rsidR="00202E14" w:rsidRPr="00202E14">
        <w:rPr>
          <w:rFonts w:ascii="Times New Roman" w:eastAsia="Calibri" w:hAnsi="Times New Roman" w:cs="Times New Roman"/>
          <w:sz w:val="28"/>
          <w:szCs w:val="28"/>
          <w:lang w:eastAsia="ru-RU"/>
        </w:rPr>
        <w:t>На базе средней школы п. Сита открыта социальная гостиная для 22 дошкольников с целью подготовки детей к школе. Закончилось строительство и состоялось открытие  нового детского сада № 11 в</w:t>
      </w:r>
      <w:r w:rsidR="0038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  <w:r w:rsidR="00202E14" w:rsidRPr="00202E14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  <w:r w:rsidR="00202E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C54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2E14" w:rsidRPr="00202E14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действующих муниципальных бюджетных дошколь</w:t>
      </w:r>
      <w:r w:rsidR="00202E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образовательных учреждениях </w:t>
      </w:r>
      <w:r w:rsidR="00202E14" w:rsidRPr="00202E14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2011 года открыто 9 дополнительных групп (на 15 мест в МБДОУ детских садах -       № 43, с. Кондратьевка, на 20 мест в МБДОУ детских садах - № 42 с. Петровичи, № 10 р.п. Хор, № 14 и № 18 р.п. Мухен, № 41 с. Соколовка и № 8 с. Киинск, на 40 мест в МБДОУ детском саду № 32 с. Могилевка).</w:t>
      </w:r>
    </w:p>
    <w:p w:rsidR="00202E14" w:rsidRPr="00202E14" w:rsidRDefault="00202E14" w:rsidP="00202E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2E14">
        <w:rPr>
          <w:rFonts w:ascii="Times New Roman" w:eastAsia="Calibri" w:hAnsi="Times New Roman" w:cs="Times New Roman"/>
          <w:sz w:val="28"/>
          <w:szCs w:val="28"/>
          <w:lang w:eastAsia="ru-RU"/>
        </w:rPr>
        <w:t>В I квартале 2011 года для реализации государственных полномочий Хабаровского края, в соответствии с распоряжением Правительства Хабаровского края от 30.07.2010 № 444-рп «О принятии в государственную собственность Хабаровского края муниципального специального (коррекционного) образовательного учреждения для обучающихся, воспитанников с ограниченными возможностями здоровья специальной (коррекционной) школы-интерната 8 вида № 9 рабочего поселка Переяславка муниципального района имени Лазо Хабаровского края и муниципальных образовательных учреждений для детей-сирот и детей, оставшихся без попечения родителей (законных представителей) детских домов № 1 и № 2 смешанного вида рабочего поселка Переяславка муниципального района имени Лазо Хабаровского края, безвозмездно передаваемых из муниципальной собственности района имени Лазо Хабаровского края» в государственную собственность Хабаровского края переданы детские дома и школа-интернат.</w:t>
      </w:r>
    </w:p>
    <w:p w:rsidR="00753A47" w:rsidRPr="00202E14" w:rsidRDefault="00202E14" w:rsidP="00202E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2E14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проведенных мероприятий по реорганизации сети общеобразовательных учреждений экономия средств краевого бюджета в 2011 году составила 1028,7 тыс. рублей.</w:t>
      </w:r>
    </w:p>
    <w:p w:rsidR="00131506" w:rsidRPr="00131506" w:rsidRDefault="00131506" w:rsidP="001315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2011 году произошли качественные изменения в подходах к организации информационного взаимодействия Управления </w:t>
      </w:r>
      <w:r w:rsidR="003602B3">
        <w:rPr>
          <w:rFonts w:ascii="Times New Roman" w:eastAsia="Calibri" w:hAnsi="Times New Roman" w:cs="Times New Roman"/>
          <w:sz w:val="28"/>
          <w:szCs w:val="28"/>
          <w:lang w:eastAsia="ru-RU"/>
        </w:rPr>
        <w:t>с населением. В настоящее время</w:t>
      </w:r>
      <w:r w:rsidRPr="001315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вся информация о деятельности Управления</w:t>
      </w:r>
      <w:r w:rsidR="003602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 (приказы, отчеты и другие документы) </w:t>
      </w:r>
      <w:r w:rsidRPr="00131506">
        <w:rPr>
          <w:rFonts w:ascii="Times New Roman" w:eastAsia="Calibri" w:hAnsi="Times New Roman" w:cs="Times New Roman"/>
          <w:sz w:val="28"/>
          <w:szCs w:val="28"/>
          <w:lang w:eastAsia="ru-RU"/>
        </w:rPr>
        <w:t>находи</w:t>
      </w:r>
      <w:r w:rsidR="003602B3">
        <w:rPr>
          <w:rFonts w:ascii="Times New Roman" w:eastAsia="Calibri" w:hAnsi="Times New Roman" w:cs="Times New Roman"/>
          <w:sz w:val="28"/>
          <w:szCs w:val="28"/>
          <w:lang w:eastAsia="ru-RU"/>
        </w:rPr>
        <w:t>тся в открытом доступе на официальном сайте</w:t>
      </w:r>
      <w:r w:rsidRPr="001315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оперативно обновляется. </w:t>
      </w:r>
    </w:p>
    <w:p w:rsidR="00131506" w:rsidRPr="00131506" w:rsidRDefault="00131506" w:rsidP="001315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образования реализуется комплекс мероприятий по совершенствованию правового положения муниципальных учреждений в </w:t>
      </w:r>
      <w:r w:rsidRPr="0013150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рамках исполнения Федерального закона от 08.05.2010 г. № 83-ФЗ «</w:t>
      </w:r>
      <w:r w:rsidRPr="00131506">
        <w:rPr>
          <w:rFonts w:ascii="Times New Roman" w:eastAsia="Calibri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:rsidR="00131506" w:rsidRPr="00131506" w:rsidRDefault="00131506" w:rsidP="007D7CD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</w:t>
      </w:r>
      <w:r w:rsidR="00AF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задачи модернизации содержания и технологий образования, развития кадрового потенциала не могут быть реализованы без масштабного методич</w:t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еского сопровождения. При этом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 методическая служба требует технологической</w:t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кадровой модернизации, в том числе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 современных методов управления знаниями, использования информационно-коммуникационных технологий, организации сетевого профессионального взаимодействия. В последние годы осуществлены важные шаги по созданию единого информационного пространства </w:t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рамках подпрограммы необходимо обеспечить эффективное использование его ресурсов для решения практических задач участников образовательного процесса.</w:t>
      </w:r>
    </w:p>
    <w:p w:rsidR="00131506" w:rsidRPr="00131506" w:rsidRDefault="00131506" w:rsidP="007D7CD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проблемы в рассматриваемой сфере следующие:</w:t>
      </w:r>
    </w:p>
    <w:p w:rsidR="00131506" w:rsidRPr="00131506" w:rsidRDefault="00131506" w:rsidP="007D7CDC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завершен переход от управления затратами к управлению результатами;</w:t>
      </w:r>
    </w:p>
    <w:p w:rsidR="00131506" w:rsidRDefault="00131506" w:rsidP="007D7CDC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информатизации и автоматизации предоставления муниципальных услуг и выполнения государственных функций в сфере образования не отвечает современным требованиям;</w:t>
      </w:r>
    </w:p>
    <w:p w:rsidR="00AF4ED0" w:rsidRPr="00131506" w:rsidRDefault="00AF4ED0" w:rsidP="007D7CDC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неэффективные расходы в сфере образования;</w:t>
      </w:r>
    </w:p>
    <w:p w:rsidR="00131506" w:rsidRPr="00131506" w:rsidRDefault="00131506" w:rsidP="007D7CDC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 оперативным является обмен информацией между</w:t>
      </w:r>
      <w:r w:rsidR="0036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образования и образовательными учреждениями муниципального района</w:t>
      </w:r>
      <w:r w:rsidR="007D7C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1506" w:rsidRPr="00131506" w:rsidRDefault="00131506" w:rsidP="007D7CDC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315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предлагаемой со стороны методической службы поддержки и подходы к ее предоставлению, а также эффективность переноса результатов деятельности инновационного сектора в массовую практику не в полной мере отвечают задачам опережающе</w:t>
      </w:r>
      <w:r w:rsidR="007D7C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развития системы образования.</w:t>
      </w:r>
    </w:p>
    <w:p w:rsidR="00DD78CD" w:rsidRPr="00DD78CD" w:rsidRDefault="00DD78CD" w:rsidP="00DD78CD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Приоритетными направлениями </w:t>
      </w:r>
      <w:r w:rsidRPr="00DD78C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политики в сфере образования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муниципального района являются следующие:</w:t>
      </w:r>
    </w:p>
    <w:p w:rsidR="00DD78CD" w:rsidRDefault="00DD78CD" w:rsidP="00DD78C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и доступности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услуг в сфере образования;</w:t>
      </w:r>
    </w:p>
    <w:p w:rsidR="00DD78CD" w:rsidRPr="00DD78CD" w:rsidRDefault="00DD78CD" w:rsidP="00DD78C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бюджетных расходов в сфере образования;</w:t>
      </w:r>
    </w:p>
    <w:p w:rsidR="00DD78CD" w:rsidRPr="00DD78CD" w:rsidRDefault="00DD78CD" w:rsidP="00DD78CD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программно-целевых методов управления в сфере образования, внедрение методов управления и бюджетирования, ориентированного на результат;</w:t>
      </w:r>
    </w:p>
    <w:p w:rsidR="00DD78CD" w:rsidRDefault="00DD78CD" w:rsidP="00DD78CD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открытости деятельности Управления, расширение возможности доступа граждан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в сфере образования;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</w:t>
      </w:r>
    </w:p>
    <w:p w:rsidR="00DD78CD" w:rsidRPr="00DD78CD" w:rsidRDefault="002C5436" w:rsidP="002C543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78CD"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административно-управленческих процессов;</w:t>
      </w:r>
    </w:p>
    <w:p w:rsidR="00DD78CD" w:rsidRPr="00DD78CD" w:rsidRDefault="00DD78CD" w:rsidP="00DD78CD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информационно-аналитического обеспечения управления;</w:t>
      </w:r>
    </w:p>
    <w:p w:rsidR="00DD78CD" w:rsidRPr="00DD78CD" w:rsidRDefault="00DD78CD" w:rsidP="00DD78CD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инновационной деятельности в сфере образования;</w:t>
      </w:r>
    </w:p>
    <w:p w:rsidR="00DD78CD" w:rsidRPr="00DD78CD" w:rsidRDefault="00DD78CD" w:rsidP="00DD78CD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конкурентоспособности системы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района.</w:t>
      </w:r>
    </w:p>
    <w:p w:rsidR="00DD78CD" w:rsidRPr="00DD78CD" w:rsidRDefault="00DD78CD" w:rsidP="00DD78CD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513" w:rsidRPr="002C5436" w:rsidRDefault="00D62A9C" w:rsidP="002C5436">
      <w:pPr>
        <w:pStyle w:val="a3"/>
        <w:numPr>
          <w:ilvl w:val="0"/>
          <w:numId w:val="14"/>
        </w:numPr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4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подпрограммы, приоритетные направления деятельности</w:t>
      </w:r>
    </w:p>
    <w:p w:rsidR="002A4513" w:rsidRDefault="002A4513" w:rsidP="002A45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D86" w:rsidRPr="002A4513" w:rsidRDefault="00AD07B7" w:rsidP="002C5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подпрограммы является </w:t>
      </w:r>
      <w:r w:rsidRPr="002A451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повышение эффективности деятельности по обеспечению потребностей граждан и общества в муниципальных услугах в сфере образования.</w:t>
      </w:r>
    </w:p>
    <w:p w:rsidR="00AD07B7" w:rsidRDefault="00AD07B7" w:rsidP="002C5436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6D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данной цели позволит перевести муниципальную систему образования через построение современных механизмов в режим эффективного устойчивого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D07B7" w:rsidRDefault="00AD07B7" w:rsidP="002C5436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Ключевым механизмом достижения цели подпрограммы станет комплексное внедрение на всех уровнях управления муниципальной системой образования современных методов управления (программно-целевой подход, стратегический менеджмент, управление развитием) и создание современной инфраструктуры муниципальной системы образования.  </w:t>
      </w:r>
    </w:p>
    <w:p w:rsidR="00AD07B7" w:rsidRDefault="00AD07B7" w:rsidP="002C5436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Задачи подпрограммы:</w:t>
      </w:r>
    </w:p>
    <w:p w:rsidR="00E1350E" w:rsidRPr="004D456A" w:rsidRDefault="00E1350E" w:rsidP="002C5436">
      <w:pPr>
        <w:tabs>
          <w:tab w:val="left" w:pos="417"/>
          <w:tab w:val="left" w:pos="5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D5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D456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овершенствование порядка предоставления муниципальных услуг и выполнения государственных функций в сфере образо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вания;</w:t>
      </w:r>
    </w:p>
    <w:p w:rsidR="00E1350E" w:rsidRPr="004D456A" w:rsidRDefault="00E1350E" w:rsidP="002C5436">
      <w:pPr>
        <w:tabs>
          <w:tab w:val="left" w:pos="417"/>
          <w:tab w:val="left" w:pos="5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D456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качества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в сфере образования, в том числе</w:t>
      </w:r>
      <w:r w:rsidRPr="004D4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совершенствования системы информационного и аналитического обеспечения принимае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решений;</w:t>
      </w:r>
    </w:p>
    <w:p w:rsidR="00E1350E" w:rsidRPr="004D456A" w:rsidRDefault="00E1350E" w:rsidP="002C5436">
      <w:pPr>
        <w:tabs>
          <w:tab w:val="left" w:pos="417"/>
          <w:tab w:val="left" w:pos="5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Pr="004D45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механизмов для повышения эффективности бюджетных расходов в сфе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 образования;</w:t>
      </w:r>
    </w:p>
    <w:p w:rsidR="00E1350E" w:rsidRDefault="00E1350E" w:rsidP="002C5436">
      <w:pPr>
        <w:tabs>
          <w:tab w:val="left" w:pos="417"/>
          <w:tab w:val="left" w:pos="5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D4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прозрачности и подотчетности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образования</w:t>
      </w:r>
      <w:r w:rsidR="001003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03B5" w:rsidRPr="00623D50" w:rsidRDefault="002C5436" w:rsidP="002C5436">
      <w:pPr>
        <w:spacing w:after="0" w:line="240" w:lineRule="exac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003B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конкурентоспособности </w:t>
      </w:r>
      <w:r w:rsidR="001003B5" w:rsidRPr="004D45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образо</w:t>
      </w:r>
      <w:r w:rsidR="001003B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муниципального района.</w:t>
      </w:r>
    </w:p>
    <w:p w:rsidR="001003B5" w:rsidRPr="004D456A" w:rsidRDefault="001003B5" w:rsidP="00E1350E">
      <w:pPr>
        <w:tabs>
          <w:tab w:val="left" w:pos="417"/>
          <w:tab w:val="left" w:pos="5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A9C" w:rsidRDefault="00D62A9C" w:rsidP="002C5436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BF0BBC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E106F1" w:rsidRDefault="00E106F1" w:rsidP="00D62A9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6F1" w:rsidRDefault="00E106F1" w:rsidP="002C5436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показателями (индикаторами) реализации подпрограммы являются:</w:t>
      </w:r>
    </w:p>
    <w:p w:rsidR="006B2B5D" w:rsidRPr="006B2B5D" w:rsidRDefault="006B2B5D" w:rsidP="006B2B5D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B5D">
        <w:rPr>
          <w:rFonts w:ascii="Times New Roman" w:hAnsi="Times New Roman" w:cs="Times New Roman"/>
          <w:sz w:val="28"/>
          <w:szCs w:val="28"/>
          <w:lang w:eastAsia="ru-RU"/>
        </w:rPr>
        <w:t>- снижение доли неэффективных расходов в сфере образования по сравнению с предыдущим годом;</w:t>
      </w:r>
    </w:p>
    <w:p w:rsidR="006B2B5D" w:rsidRPr="006B2B5D" w:rsidRDefault="006B2B5D" w:rsidP="006B2B5D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B5D">
        <w:rPr>
          <w:rFonts w:ascii="Times New Roman" w:hAnsi="Times New Roman" w:cs="Times New Roman"/>
          <w:sz w:val="28"/>
          <w:szCs w:val="28"/>
          <w:lang w:eastAsia="ru-RU"/>
        </w:rPr>
        <w:t>- удовлетворенность населения деятельностью Управления образования, в том числе его информационной открытостью;</w:t>
      </w:r>
    </w:p>
    <w:p w:rsidR="006B2B5D" w:rsidRPr="006B2B5D" w:rsidRDefault="006B2B5D" w:rsidP="006B2B5D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B5D">
        <w:rPr>
          <w:rFonts w:ascii="Times New Roman" w:hAnsi="Times New Roman" w:cs="Times New Roman"/>
          <w:sz w:val="28"/>
          <w:szCs w:val="28"/>
          <w:lang w:eastAsia="ru-RU"/>
        </w:rPr>
        <w:t>- доля участников образовательного процесса, использующих единое информационное пространство образования, в общей численности участников образовательного процесса;</w:t>
      </w:r>
    </w:p>
    <w:p w:rsidR="006B2B5D" w:rsidRPr="006B2B5D" w:rsidRDefault="006B2B5D" w:rsidP="006B2B5D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B5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наличие муниципальной целевой программы по отрасли «Образование»;</w:t>
      </w:r>
    </w:p>
    <w:p w:rsidR="00E106F1" w:rsidRDefault="006B2B5D" w:rsidP="006B2B5D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B5D">
        <w:rPr>
          <w:rFonts w:ascii="Times New Roman" w:hAnsi="Times New Roman" w:cs="Times New Roman"/>
          <w:sz w:val="28"/>
          <w:szCs w:val="28"/>
          <w:lang w:eastAsia="ru-RU"/>
        </w:rPr>
        <w:t>- доля образовательных учреждений, устранивших нарушения законодательства Российской Федерации в области образования и недостатки в деятельности,  выявленные в ходе проведения мероприятий по контролю и надзору и лицензионному контролю, от общего числа образовательных учреждений, подвергшихся проверкам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B2B5D" w:rsidRDefault="006B2B5D" w:rsidP="006B2B5D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A9C" w:rsidRDefault="00D62A9C" w:rsidP="005B1EF4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6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F0BBC">
        <w:rPr>
          <w:rFonts w:ascii="Times New Roman" w:hAnsi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1338CA" w:rsidRDefault="001338CA" w:rsidP="001338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8CA" w:rsidRDefault="005B1EF4" w:rsidP="001338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включает мероприятия по формированию оптимальной функциональной </w:t>
      </w:r>
      <w:r w:rsidR="001338CA"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управления, аналитическому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организационно-техническому обеспечению деятельности системы </w:t>
      </w:r>
      <w:r w:rsidR="001338CA"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1338CA"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информатизации и автоматизации системы управления образованием. Предусмотрены меры по обеспечению информирования и обратной связи с населением, включая перевод муниципальных услуг в электронную форму, а также мероприятия по развитию  инновацио</w:t>
      </w:r>
      <w:r w:rsid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деятельности.</w:t>
      </w:r>
    </w:p>
    <w:p w:rsidR="001338CA" w:rsidRPr="001338CA" w:rsidRDefault="001338CA" w:rsidP="001338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 реализацию следующих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</w:p>
    <w:p w:rsidR="001338CA" w:rsidRPr="001338CA" w:rsidRDefault="00776B1A" w:rsidP="00776B1A">
      <w:pPr>
        <w:tabs>
          <w:tab w:val="left" w:pos="709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r w:rsidR="001338CA"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эффективной системы управления качеством  образования.</w:t>
      </w:r>
    </w:p>
    <w:p w:rsidR="001338CA" w:rsidRPr="001338CA" w:rsidRDefault="001338CA" w:rsidP="001338CA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данного мероприятия включает в себя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овершенствование нормативно-пра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вовой базы в сфере образования.</w:t>
      </w:r>
    </w:p>
    <w:p w:rsidR="001338CA" w:rsidRPr="001338CA" w:rsidRDefault="001338CA" w:rsidP="001338CA">
      <w:pPr>
        <w:tabs>
          <w:tab w:val="left" w:pos="0"/>
          <w:tab w:val="left" w:pos="72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Совершенствование взаимодействия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образовательных учреждений и общественности, обеспечивающих вовлечение родителей в образоват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ельный процесс и управление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образовательным учреждением.</w:t>
      </w:r>
    </w:p>
    <w:p w:rsidR="001338CA" w:rsidRPr="001338CA" w:rsidRDefault="00776B1A" w:rsidP="001338CA">
      <w:pPr>
        <w:tabs>
          <w:tab w:val="left" w:pos="993"/>
        </w:tabs>
        <w:suppressAutoHyphens/>
        <w:snapToGri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1338CA"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Информатизация и автоматизация системы управления образованием.</w:t>
      </w:r>
    </w:p>
    <w:p w:rsidR="001338CA" w:rsidRPr="001338CA" w:rsidRDefault="001338CA" w:rsidP="001338CA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данного мероприятия включает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себя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муниципальных услуг в сфер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образования в электронный вид,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автоматизацию и информатизацию муниципальных услуг в сфере образования; создание информационно-коммуникационной среды для реализации управленческих решений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защищенной системы электронного документооборота.</w:t>
      </w:r>
    </w:p>
    <w:p w:rsidR="001338CA" w:rsidRPr="001338CA" w:rsidRDefault="001338CA" w:rsidP="001338CA">
      <w:pPr>
        <w:tabs>
          <w:tab w:val="left" w:pos="0"/>
          <w:tab w:val="left" w:pos="72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776B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Развитие механизмов информирования и обратной связи системы образования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с населением.</w:t>
      </w:r>
    </w:p>
    <w:p w:rsidR="001338CA" w:rsidRPr="001338CA" w:rsidRDefault="001338CA" w:rsidP="001338CA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данного мероприятия включает в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себя систематическое наполнение официального сайта Управления образования актуальной информацией,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удобства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</w:t>
      </w:r>
      <w:r w:rsidR="005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размещаемой информации,</w:t>
      </w:r>
      <w:r w:rsidR="005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публичной отчетности Управления образования о состоянии и перспективах развития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системы образования, организацию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со СМИ по вопросам информирования населения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образования.</w:t>
      </w:r>
    </w:p>
    <w:p w:rsidR="001338CA" w:rsidRPr="001338CA" w:rsidRDefault="001338CA" w:rsidP="001338CA">
      <w:pPr>
        <w:tabs>
          <w:tab w:val="left" w:pos="142"/>
          <w:tab w:val="left" w:pos="720"/>
          <w:tab w:val="left" w:pos="851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776B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Организационно-методическое и информационное сопровождение деятельности образовательных учреждений и работников образовательных учреждений.</w:t>
      </w:r>
    </w:p>
    <w:p w:rsidR="001338CA" w:rsidRPr="001338CA" w:rsidRDefault="001338CA" w:rsidP="001338CA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данного мероприятия включает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модернизацию деятельности 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методической службы</w:t>
      </w:r>
      <w:r w:rsidR="00584B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1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B9D"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нормативное, организационное и информационное обеспечение деятельности инновационных площадок и сетей в системе образованиям</w:t>
      </w:r>
      <w:r w:rsidR="00584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8CA" w:rsidRPr="001338CA" w:rsidRDefault="001338CA" w:rsidP="001338CA">
      <w:pPr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6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и аналитическое обеспечение управления качеством услуг в сфере образования.</w:t>
      </w:r>
    </w:p>
    <w:p w:rsidR="001338CA" w:rsidRPr="001338CA" w:rsidRDefault="001338CA" w:rsidP="001338CA">
      <w:pPr>
        <w:tabs>
          <w:tab w:val="left" w:pos="993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данного мероприятия включает в</w:t>
      </w:r>
      <w:r w:rsidR="00D01E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себя</w:t>
      </w:r>
      <w:r w:rsidRPr="001338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проведение аналитических работ по актуальным проблемам развития системы образования </w:t>
      </w:r>
      <w:r w:rsidR="00584B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района. </w:t>
      </w:r>
    </w:p>
    <w:p w:rsidR="00D62A9C" w:rsidRDefault="00D62A9C" w:rsidP="00D62A9C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2A9C" w:rsidRPr="00584B9D" w:rsidRDefault="00D62A9C" w:rsidP="005B1EF4">
      <w:pPr>
        <w:pStyle w:val="text"/>
        <w:widowControl w:val="0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0BBC">
        <w:rPr>
          <w:sz w:val="28"/>
          <w:szCs w:val="28"/>
        </w:rPr>
        <w:t>.</w:t>
      </w:r>
      <w:r w:rsidRPr="00BF0BBC">
        <w:rPr>
          <w:rFonts w:eastAsia="Calibri"/>
          <w:sz w:val="28"/>
          <w:szCs w:val="28"/>
        </w:rPr>
        <w:t xml:space="preserve"> Информация по ресурсному обеспечению реализации подпрограммы за счет средств муниципального бюджета</w:t>
      </w:r>
    </w:p>
    <w:p w:rsidR="00D62A9C" w:rsidRPr="008637B6" w:rsidRDefault="00D62A9C" w:rsidP="00D62A9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2DC7" w:rsidRPr="00C37411" w:rsidRDefault="00D62A9C" w:rsidP="005B1EF4">
      <w:pPr>
        <w:tabs>
          <w:tab w:val="left" w:pos="396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объем средств муниципального бюдже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та, необходимых для реализации подп</w:t>
      </w: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рограммы составит за период 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– 2016 годов </w:t>
      </w:r>
      <w:r w:rsidRPr="00502DC7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включительно</w:t>
      </w:r>
      <w:r w:rsidR="005B1E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02DC7">
        <w:rPr>
          <w:rFonts w:ascii="Times New Roman" w:eastAsia="Times New Roman" w:hAnsi="Times New Roman" w:cs="Times New Roman"/>
          <w:sz w:val="28"/>
          <w:szCs w:val="28"/>
          <w:lang w:eastAsia="ru-RU"/>
        </w:rPr>
        <w:t>242789,4 тыс. рублей</w:t>
      </w:r>
      <w:r w:rsidR="00502DC7" w:rsidRPr="00C37411">
        <w:rPr>
          <w:rFonts w:ascii="Times New Roman" w:eastAsia="Times New Roman" w:hAnsi="Times New Roman" w:cs="Times New Roman"/>
          <w:sz w:val="28"/>
          <w:szCs w:val="24"/>
          <w:lang w:eastAsia="ru-RU"/>
        </w:rPr>
        <w:t>, в том числе по годам:</w:t>
      </w:r>
    </w:p>
    <w:p w:rsidR="00502DC7" w:rsidRPr="00C37411" w:rsidRDefault="00502DC7" w:rsidP="005B1EF4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2013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73501,6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</w:t>
      </w:r>
      <w:r w:rsidRPr="00C3741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02DC7" w:rsidRPr="00C37411" w:rsidRDefault="00502DC7" w:rsidP="005B1EF4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2014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56542,6 </w:t>
      </w:r>
      <w:r w:rsidRPr="00C37411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лей</w:t>
      </w:r>
      <w:r w:rsidRPr="00C3741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02DC7" w:rsidRPr="00C37411" w:rsidRDefault="00502DC7" w:rsidP="005B1EF4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2015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56522,6 </w:t>
      </w:r>
      <w:r w:rsidRPr="00C37411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лей;</w:t>
      </w:r>
    </w:p>
    <w:p w:rsidR="00D62A9C" w:rsidRPr="008637B6" w:rsidRDefault="00502DC7" w:rsidP="005B1EF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7411">
        <w:rPr>
          <w:rFonts w:ascii="Times New Roman" w:eastAsia="Times New Roman" w:hAnsi="Times New Roman" w:cs="Times New Roman"/>
          <w:sz w:val="28"/>
          <w:szCs w:val="24"/>
          <w:lang w:eastAsia="ru-RU"/>
        </w:rPr>
        <w:t>2016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56222,6 тыс. рублей.</w:t>
      </w:r>
    </w:p>
    <w:p w:rsidR="00D62A9C" w:rsidRDefault="006B2B5D" w:rsidP="005B1EF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D62A9C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нформация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62A9C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рес</w:t>
      </w:r>
      <w:r w:rsidR="00D62A9C">
        <w:rPr>
          <w:rFonts w:ascii="Times New Roman" w:eastAsia="Times New Roman" w:hAnsi="Times New Roman" w:cs="Times New Roman"/>
          <w:sz w:val="28"/>
          <w:szCs w:val="24"/>
          <w:lang w:eastAsia="ru-RU"/>
        </w:rPr>
        <w:t>урсному обеспечению реализации подп</w:t>
      </w:r>
      <w:r w:rsidR="00D62A9C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представлена в </w:t>
      </w:r>
      <w:r w:rsidR="00D62A9C" w:rsidRPr="003A777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Приложении № 3.</w:t>
      </w:r>
    </w:p>
    <w:p w:rsidR="00874497" w:rsidRPr="00874497" w:rsidRDefault="00874497" w:rsidP="0087449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74497"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BF0BBC" w:rsidRDefault="00BF0BBC" w:rsidP="00D62A9C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62A9C" w:rsidRDefault="00D62A9C" w:rsidP="005B1EF4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BB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Прогноз результатов реализации мероприятий подпрограммы</w:t>
      </w:r>
    </w:p>
    <w:p w:rsidR="00BF0BBC" w:rsidRPr="00716105" w:rsidRDefault="00BF0BBC" w:rsidP="00D62A9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6F1" w:rsidRPr="00E106F1" w:rsidRDefault="00E106F1" w:rsidP="00E106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Ключевыми ожидаемыми результатами реализации подпрограммы в масштабе всей муниципальной системы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стану</w:t>
      </w:r>
      <w:r w:rsidRPr="00E106F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4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Pr="00E106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2E6D" w:rsidRDefault="00C42E6D" w:rsidP="005B1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76D47">
        <w:rPr>
          <w:rFonts w:ascii="Times New Roman" w:eastAsia="Times New Roman" w:hAnsi="Times New Roman" w:cs="Times New Roman"/>
          <w:sz w:val="28"/>
          <w:szCs w:val="28"/>
        </w:rPr>
        <w:t>правление системой образования осуществляется на основе программно-целевых принципов с использованием методов управления по результатам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2E6D" w:rsidRDefault="00C42E6D" w:rsidP="005B1EF4">
      <w:pPr>
        <w:tabs>
          <w:tab w:val="left" w:pos="342"/>
          <w:tab w:val="left" w:pos="3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Pr="00EC3E68">
        <w:rPr>
          <w:rFonts w:ascii="Times New Roman" w:eastAsia="Times New Roman" w:hAnsi="Times New Roman" w:cs="Times New Roman"/>
          <w:sz w:val="28"/>
          <w:szCs w:val="28"/>
        </w:rPr>
        <w:t>вободный доступ граждан ко всей необходимой информации в сфере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2E6D" w:rsidRDefault="00C42E6D" w:rsidP="005B1EF4">
      <w:pPr>
        <w:tabs>
          <w:tab w:val="left" w:pos="342"/>
          <w:tab w:val="left" w:pos="3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Pr="00F76D47">
        <w:rPr>
          <w:rFonts w:ascii="Times New Roman" w:eastAsia="Times New Roman" w:hAnsi="Times New Roman" w:cs="Times New Roman"/>
          <w:sz w:val="28"/>
          <w:szCs w:val="28"/>
        </w:rPr>
        <w:t>редоставление общественности Управлением образования ежегодного публичного доклада о состоянии системы образования и результатах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2E6D" w:rsidRDefault="00C42E6D" w:rsidP="005B1EF4">
      <w:pPr>
        <w:tabs>
          <w:tab w:val="left" w:pos="342"/>
          <w:tab w:val="left" w:pos="3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</w:t>
      </w:r>
      <w:r w:rsidRPr="00F76D47">
        <w:rPr>
          <w:rFonts w:ascii="Times New Roman" w:eastAsia="Times New Roman" w:hAnsi="Times New Roman" w:cs="Times New Roman"/>
          <w:sz w:val="28"/>
          <w:szCs w:val="28"/>
        </w:rPr>
        <w:t>ормирование инфраструктуры инновационной деятельности в сфере образования, обеспечивающей обновление и распространение современных знаний и техноло</w:t>
      </w:r>
      <w:r>
        <w:rPr>
          <w:rFonts w:ascii="Times New Roman" w:eastAsia="Times New Roman" w:hAnsi="Times New Roman" w:cs="Times New Roman"/>
          <w:sz w:val="28"/>
          <w:szCs w:val="28"/>
        </w:rPr>
        <w:t>гий;</w:t>
      </w:r>
    </w:p>
    <w:p w:rsidR="00AC178E" w:rsidRDefault="00C42E6D" w:rsidP="005B1EF4">
      <w:pPr>
        <w:tabs>
          <w:tab w:val="left" w:pos="342"/>
          <w:tab w:val="left" w:pos="3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F76D47">
        <w:rPr>
          <w:rFonts w:ascii="Times New Roman" w:eastAsia="Times New Roman" w:hAnsi="Times New Roman" w:cs="Times New Roman"/>
          <w:sz w:val="28"/>
          <w:szCs w:val="28"/>
        </w:rPr>
        <w:t>устранение нарушений законодательства Российской Федерации в области образования и недостатков в деятельности образовательных учреждений, выявленных в ходе проведения мероприятий по контролю и надзору и лицензионному контролю</w:t>
      </w:r>
      <w:r w:rsidR="000E3E27">
        <w:rPr>
          <w:rFonts w:ascii="Times New Roman" w:eastAsia="Times New Roman" w:hAnsi="Times New Roman" w:cs="Times New Roman"/>
          <w:sz w:val="28"/>
          <w:szCs w:val="28"/>
        </w:rPr>
        <w:t>, сократится с 95 % до 98 %;</w:t>
      </w:r>
    </w:p>
    <w:p w:rsidR="000E3E27" w:rsidRDefault="000E3E27" w:rsidP="005B1EF4">
      <w:pPr>
        <w:tabs>
          <w:tab w:val="left" w:pos="342"/>
          <w:tab w:val="left" w:pos="3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снижение неэффективных расходов</w:t>
      </w:r>
      <w:r w:rsidR="00892C2C">
        <w:rPr>
          <w:rFonts w:ascii="Times New Roman" w:eastAsia="Times New Roman" w:hAnsi="Times New Roman" w:cs="Times New Roman"/>
          <w:sz w:val="28"/>
          <w:szCs w:val="28"/>
        </w:rPr>
        <w:t xml:space="preserve"> в сфере образования с 20,6 % до 20 %.</w:t>
      </w:r>
    </w:p>
    <w:p w:rsidR="00AC178E" w:rsidRDefault="00AC178E" w:rsidP="00C42E6D">
      <w:pPr>
        <w:tabs>
          <w:tab w:val="left" w:pos="342"/>
          <w:tab w:val="left" w:pos="3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2A9C" w:rsidRPr="005B1EF4" w:rsidRDefault="00AC178E" w:rsidP="005B1EF4">
      <w:pPr>
        <w:tabs>
          <w:tab w:val="left" w:pos="342"/>
          <w:tab w:val="left" w:pos="3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</w:t>
      </w:r>
    </w:p>
    <w:sectPr w:rsidR="00D62A9C" w:rsidRPr="005B1EF4" w:rsidSect="00162F3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239" w:rsidRDefault="001B4239" w:rsidP="00D8406D">
      <w:pPr>
        <w:spacing w:after="0" w:line="240" w:lineRule="auto"/>
      </w:pPr>
      <w:r>
        <w:separator/>
      </w:r>
    </w:p>
  </w:endnote>
  <w:endnote w:type="continuationSeparator" w:id="1">
    <w:p w:rsidR="001B4239" w:rsidRDefault="001B4239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239" w:rsidRDefault="001B4239" w:rsidP="00D8406D">
      <w:pPr>
        <w:spacing w:after="0" w:line="240" w:lineRule="auto"/>
      </w:pPr>
      <w:r>
        <w:separator/>
      </w:r>
    </w:p>
  </w:footnote>
  <w:footnote w:type="continuationSeparator" w:id="1">
    <w:p w:rsidR="001B4239" w:rsidRDefault="001B4239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328666"/>
      <w:docPartObj>
        <w:docPartGallery w:val="Page Numbers (Top of Page)"/>
        <w:docPartUnique/>
      </w:docPartObj>
    </w:sdtPr>
    <w:sdtContent>
      <w:p w:rsidR="00723ABB" w:rsidRDefault="003D54EF">
        <w:pPr>
          <w:pStyle w:val="a5"/>
          <w:jc w:val="center"/>
        </w:pPr>
        <w:r w:rsidRPr="002C5436">
          <w:rPr>
            <w:rFonts w:ascii="Times New Roman" w:hAnsi="Times New Roman" w:cs="Times New Roman"/>
            <w:sz w:val="28"/>
          </w:rPr>
          <w:fldChar w:fldCharType="begin"/>
        </w:r>
        <w:r w:rsidR="00723ABB" w:rsidRPr="002C5436">
          <w:rPr>
            <w:rFonts w:ascii="Times New Roman" w:hAnsi="Times New Roman" w:cs="Times New Roman"/>
            <w:sz w:val="28"/>
          </w:rPr>
          <w:instrText>PAGE   \* MERGEFORMAT</w:instrText>
        </w:r>
        <w:r w:rsidRPr="002C5436">
          <w:rPr>
            <w:rFonts w:ascii="Times New Roman" w:hAnsi="Times New Roman" w:cs="Times New Roman"/>
            <w:sz w:val="28"/>
          </w:rPr>
          <w:fldChar w:fldCharType="separate"/>
        </w:r>
        <w:r w:rsidR="00505BC3">
          <w:rPr>
            <w:rFonts w:ascii="Times New Roman" w:hAnsi="Times New Roman" w:cs="Times New Roman"/>
            <w:noProof/>
            <w:sz w:val="28"/>
          </w:rPr>
          <w:t>9</w:t>
        </w:r>
        <w:r w:rsidRPr="002C5436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23ABB" w:rsidRDefault="00723A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19464C3"/>
    <w:multiLevelType w:val="hybridMultilevel"/>
    <w:tmpl w:val="2DDCB4B2"/>
    <w:lvl w:ilvl="0" w:tplc="CCB02B8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3"/>
  </w:num>
  <w:num w:numId="9">
    <w:abstractNumId w:val="12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E8"/>
    <w:rsid w:val="00000CB2"/>
    <w:rsid w:val="00002B79"/>
    <w:rsid w:val="000053DB"/>
    <w:rsid w:val="0001757C"/>
    <w:rsid w:val="00017EFC"/>
    <w:rsid w:val="00026ABB"/>
    <w:rsid w:val="0003778C"/>
    <w:rsid w:val="000423EB"/>
    <w:rsid w:val="00043402"/>
    <w:rsid w:val="000544D7"/>
    <w:rsid w:val="0005620D"/>
    <w:rsid w:val="00066CA7"/>
    <w:rsid w:val="000760D5"/>
    <w:rsid w:val="000779B8"/>
    <w:rsid w:val="0008223C"/>
    <w:rsid w:val="00082B68"/>
    <w:rsid w:val="000A4B7A"/>
    <w:rsid w:val="000B6D8A"/>
    <w:rsid w:val="000D0AE7"/>
    <w:rsid w:val="000D25D7"/>
    <w:rsid w:val="000D438D"/>
    <w:rsid w:val="000D6709"/>
    <w:rsid w:val="000E3E27"/>
    <w:rsid w:val="000F4428"/>
    <w:rsid w:val="000F6EA7"/>
    <w:rsid w:val="001003B5"/>
    <w:rsid w:val="00101707"/>
    <w:rsid w:val="00103A70"/>
    <w:rsid w:val="00104CE1"/>
    <w:rsid w:val="00106DE6"/>
    <w:rsid w:val="0011084B"/>
    <w:rsid w:val="00113795"/>
    <w:rsid w:val="001202A8"/>
    <w:rsid w:val="001268B6"/>
    <w:rsid w:val="00127A18"/>
    <w:rsid w:val="00131506"/>
    <w:rsid w:val="001338CA"/>
    <w:rsid w:val="00136116"/>
    <w:rsid w:val="0014757F"/>
    <w:rsid w:val="00155797"/>
    <w:rsid w:val="00160823"/>
    <w:rsid w:val="00162598"/>
    <w:rsid w:val="00162F3D"/>
    <w:rsid w:val="00172816"/>
    <w:rsid w:val="00185E47"/>
    <w:rsid w:val="001A04CA"/>
    <w:rsid w:val="001A4D95"/>
    <w:rsid w:val="001A552C"/>
    <w:rsid w:val="001A5C4D"/>
    <w:rsid w:val="001A67D9"/>
    <w:rsid w:val="001A7C1F"/>
    <w:rsid w:val="001B288A"/>
    <w:rsid w:val="001B4239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6FC3"/>
    <w:rsid w:val="00222C4E"/>
    <w:rsid w:val="00222F4C"/>
    <w:rsid w:val="00232274"/>
    <w:rsid w:val="002337B8"/>
    <w:rsid w:val="002522A5"/>
    <w:rsid w:val="00256960"/>
    <w:rsid w:val="00260C3F"/>
    <w:rsid w:val="00265104"/>
    <w:rsid w:val="00265E0F"/>
    <w:rsid w:val="002669DE"/>
    <w:rsid w:val="00280C8D"/>
    <w:rsid w:val="00283878"/>
    <w:rsid w:val="00284EC4"/>
    <w:rsid w:val="00285513"/>
    <w:rsid w:val="002911F4"/>
    <w:rsid w:val="002979CC"/>
    <w:rsid w:val="002A4513"/>
    <w:rsid w:val="002B1448"/>
    <w:rsid w:val="002B79F8"/>
    <w:rsid w:val="002C5436"/>
    <w:rsid w:val="002D3321"/>
    <w:rsid w:val="002E2FE6"/>
    <w:rsid w:val="002E494D"/>
    <w:rsid w:val="002E4EC2"/>
    <w:rsid w:val="002F320C"/>
    <w:rsid w:val="002F3FC6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2E21"/>
    <w:rsid w:val="00365463"/>
    <w:rsid w:val="00366A10"/>
    <w:rsid w:val="00380CE6"/>
    <w:rsid w:val="00385500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54EF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479A4"/>
    <w:rsid w:val="0045140B"/>
    <w:rsid w:val="00453116"/>
    <w:rsid w:val="004533C9"/>
    <w:rsid w:val="00454C93"/>
    <w:rsid w:val="004559C0"/>
    <w:rsid w:val="00457CF3"/>
    <w:rsid w:val="0046109D"/>
    <w:rsid w:val="004727E0"/>
    <w:rsid w:val="00476881"/>
    <w:rsid w:val="004800E0"/>
    <w:rsid w:val="004817E2"/>
    <w:rsid w:val="00487DCF"/>
    <w:rsid w:val="0049536C"/>
    <w:rsid w:val="00496072"/>
    <w:rsid w:val="00496BE1"/>
    <w:rsid w:val="004A3CFB"/>
    <w:rsid w:val="004A425C"/>
    <w:rsid w:val="004A7900"/>
    <w:rsid w:val="004B48B8"/>
    <w:rsid w:val="004C02FC"/>
    <w:rsid w:val="004C44B8"/>
    <w:rsid w:val="004C63DB"/>
    <w:rsid w:val="004D0AF4"/>
    <w:rsid w:val="004D456A"/>
    <w:rsid w:val="004E1419"/>
    <w:rsid w:val="004E28B4"/>
    <w:rsid w:val="004E7274"/>
    <w:rsid w:val="004F15D6"/>
    <w:rsid w:val="004F498E"/>
    <w:rsid w:val="00502DC7"/>
    <w:rsid w:val="00505BC3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D77"/>
    <w:rsid w:val="0056567B"/>
    <w:rsid w:val="0058144B"/>
    <w:rsid w:val="00584B9D"/>
    <w:rsid w:val="00587F43"/>
    <w:rsid w:val="00591D07"/>
    <w:rsid w:val="00594143"/>
    <w:rsid w:val="00594726"/>
    <w:rsid w:val="005951AE"/>
    <w:rsid w:val="005A2776"/>
    <w:rsid w:val="005B15CE"/>
    <w:rsid w:val="005B1EF4"/>
    <w:rsid w:val="005B4F87"/>
    <w:rsid w:val="005C1F32"/>
    <w:rsid w:val="005D1C1D"/>
    <w:rsid w:val="005D1D87"/>
    <w:rsid w:val="005D46F0"/>
    <w:rsid w:val="005D5F59"/>
    <w:rsid w:val="005E570F"/>
    <w:rsid w:val="005F597C"/>
    <w:rsid w:val="00602CFE"/>
    <w:rsid w:val="0060688A"/>
    <w:rsid w:val="00606A8E"/>
    <w:rsid w:val="00611CAD"/>
    <w:rsid w:val="006132C1"/>
    <w:rsid w:val="006159A2"/>
    <w:rsid w:val="00623671"/>
    <w:rsid w:val="00623926"/>
    <w:rsid w:val="00623D50"/>
    <w:rsid w:val="006244D3"/>
    <w:rsid w:val="00630C51"/>
    <w:rsid w:val="00641A3F"/>
    <w:rsid w:val="00644804"/>
    <w:rsid w:val="006448FD"/>
    <w:rsid w:val="006453DE"/>
    <w:rsid w:val="00653586"/>
    <w:rsid w:val="00662BE7"/>
    <w:rsid w:val="00671244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B2B5D"/>
    <w:rsid w:val="006C0325"/>
    <w:rsid w:val="006C5D80"/>
    <w:rsid w:val="006D0754"/>
    <w:rsid w:val="006D1DB3"/>
    <w:rsid w:val="006D68BE"/>
    <w:rsid w:val="006E1A9D"/>
    <w:rsid w:val="006E3128"/>
    <w:rsid w:val="006E4C48"/>
    <w:rsid w:val="006E633C"/>
    <w:rsid w:val="006F3734"/>
    <w:rsid w:val="00701100"/>
    <w:rsid w:val="00710696"/>
    <w:rsid w:val="0071424F"/>
    <w:rsid w:val="00716105"/>
    <w:rsid w:val="0072075D"/>
    <w:rsid w:val="00720EAD"/>
    <w:rsid w:val="00723ABB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76B1A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7CDC"/>
    <w:rsid w:val="007E4EBB"/>
    <w:rsid w:val="007F7AE9"/>
    <w:rsid w:val="00805348"/>
    <w:rsid w:val="008132FE"/>
    <w:rsid w:val="008163CC"/>
    <w:rsid w:val="008168D6"/>
    <w:rsid w:val="00817146"/>
    <w:rsid w:val="00827A76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3CE9"/>
    <w:rsid w:val="00874497"/>
    <w:rsid w:val="008744C7"/>
    <w:rsid w:val="00876210"/>
    <w:rsid w:val="00882ACC"/>
    <w:rsid w:val="0088314C"/>
    <w:rsid w:val="0088646F"/>
    <w:rsid w:val="008869E1"/>
    <w:rsid w:val="00892C2C"/>
    <w:rsid w:val="008A3B07"/>
    <w:rsid w:val="008A3E45"/>
    <w:rsid w:val="008B0D3D"/>
    <w:rsid w:val="008B504F"/>
    <w:rsid w:val="008D0572"/>
    <w:rsid w:val="008D09A7"/>
    <w:rsid w:val="008D1C72"/>
    <w:rsid w:val="008D64E6"/>
    <w:rsid w:val="008E3A4E"/>
    <w:rsid w:val="008E7814"/>
    <w:rsid w:val="008F6B43"/>
    <w:rsid w:val="00900760"/>
    <w:rsid w:val="009070B3"/>
    <w:rsid w:val="00912896"/>
    <w:rsid w:val="0091377E"/>
    <w:rsid w:val="009161C4"/>
    <w:rsid w:val="0092137C"/>
    <w:rsid w:val="00923BF5"/>
    <w:rsid w:val="00926A44"/>
    <w:rsid w:val="009403FC"/>
    <w:rsid w:val="00941822"/>
    <w:rsid w:val="00953189"/>
    <w:rsid w:val="009531EA"/>
    <w:rsid w:val="0095413B"/>
    <w:rsid w:val="00954B08"/>
    <w:rsid w:val="0096073B"/>
    <w:rsid w:val="00967772"/>
    <w:rsid w:val="00981610"/>
    <w:rsid w:val="00981D40"/>
    <w:rsid w:val="009848A9"/>
    <w:rsid w:val="00995E13"/>
    <w:rsid w:val="00997C79"/>
    <w:rsid w:val="009A6396"/>
    <w:rsid w:val="009B4C1C"/>
    <w:rsid w:val="009B6FA3"/>
    <w:rsid w:val="009C017B"/>
    <w:rsid w:val="009C492C"/>
    <w:rsid w:val="009C547A"/>
    <w:rsid w:val="009D1FC8"/>
    <w:rsid w:val="009D3DFA"/>
    <w:rsid w:val="009E09D6"/>
    <w:rsid w:val="009E0FB1"/>
    <w:rsid w:val="009F01C6"/>
    <w:rsid w:val="009F214E"/>
    <w:rsid w:val="00A00A3A"/>
    <w:rsid w:val="00A01321"/>
    <w:rsid w:val="00A1098C"/>
    <w:rsid w:val="00A15121"/>
    <w:rsid w:val="00A1597A"/>
    <w:rsid w:val="00A31DE8"/>
    <w:rsid w:val="00A334AF"/>
    <w:rsid w:val="00A34D11"/>
    <w:rsid w:val="00A375D4"/>
    <w:rsid w:val="00A456ED"/>
    <w:rsid w:val="00A47CDE"/>
    <w:rsid w:val="00A5654E"/>
    <w:rsid w:val="00A6738B"/>
    <w:rsid w:val="00A7254E"/>
    <w:rsid w:val="00A757B5"/>
    <w:rsid w:val="00A85230"/>
    <w:rsid w:val="00A93444"/>
    <w:rsid w:val="00A94F7A"/>
    <w:rsid w:val="00AA13D6"/>
    <w:rsid w:val="00AA76A5"/>
    <w:rsid w:val="00AC178E"/>
    <w:rsid w:val="00AC61DE"/>
    <w:rsid w:val="00AC6457"/>
    <w:rsid w:val="00AD07B7"/>
    <w:rsid w:val="00AD1885"/>
    <w:rsid w:val="00AD31E0"/>
    <w:rsid w:val="00AE0654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E50"/>
    <w:rsid w:val="00B22AE8"/>
    <w:rsid w:val="00B25432"/>
    <w:rsid w:val="00B267CD"/>
    <w:rsid w:val="00B5024C"/>
    <w:rsid w:val="00B6406E"/>
    <w:rsid w:val="00B768D9"/>
    <w:rsid w:val="00B7760E"/>
    <w:rsid w:val="00B87DD1"/>
    <w:rsid w:val="00B9066E"/>
    <w:rsid w:val="00BA3F0C"/>
    <w:rsid w:val="00BA6061"/>
    <w:rsid w:val="00BB0D5C"/>
    <w:rsid w:val="00BB191F"/>
    <w:rsid w:val="00BC13C2"/>
    <w:rsid w:val="00BD1B85"/>
    <w:rsid w:val="00BD1BD9"/>
    <w:rsid w:val="00BD273A"/>
    <w:rsid w:val="00BE0602"/>
    <w:rsid w:val="00BE2B56"/>
    <w:rsid w:val="00BE3568"/>
    <w:rsid w:val="00BF042C"/>
    <w:rsid w:val="00BF0BBC"/>
    <w:rsid w:val="00BF30A4"/>
    <w:rsid w:val="00BF534F"/>
    <w:rsid w:val="00C06B1F"/>
    <w:rsid w:val="00C11299"/>
    <w:rsid w:val="00C13F0C"/>
    <w:rsid w:val="00C170F2"/>
    <w:rsid w:val="00C20C21"/>
    <w:rsid w:val="00C320AF"/>
    <w:rsid w:val="00C36E09"/>
    <w:rsid w:val="00C37411"/>
    <w:rsid w:val="00C42E6D"/>
    <w:rsid w:val="00C517F0"/>
    <w:rsid w:val="00C616B9"/>
    <w:rsid w:val="00C63F12"/>
    <w:rsid w:val="00C66A00"/>
    <w:rsid w:val="00CB30D1"/>
    <w:rsid w:val="00CB5835"/>
    <w:rsid w:val="00CD26CB"/>
    <w:rsid w:val="00CD4E35"/>
    <w:rsid w:val="00CE5142"/>
    <w:rsid w:val="00CF445D"/>
    <w:rsid w:val="00CF71B2"/>
    <w:rsid w:val="00D00A01"/>
    <w:rsid w:val="00D01EF4"/>
    <w:rsid w:val="00D10BA5"/>
    <w:rsid w:val="00D14136"/>
    <w:rsid w:val="00D34B86"/>
    <w:rsid w:val="00D46520"/>
    <w:rsid w:val="00D5532D"/>
    <w:rsid w:val="00D57E76"/>
    <w:rsid w:val="00D606C8"/>
    <w:rsid w:val="00D62A9C"/>
    <w:rsid w:val="00D7436E"/>
    <w:rsid w:val="00D74BFD"/>
    <w:rsid w:val="00D8313B"/>
    <w:rsid w:val="00D8406D"/>
    <w:rsid w:val="00D85986"/>
    <w:rsid w:val="00D877C5"/>
    <w:rsid w:val="00D92224"/>
    <w:rsid w:val="00DC135E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6ACE"/>
    <w:rsid w:val="00E0785E"/>
    <w:rsid w:val="00E07F79"/>
    <w:rsid w:val="00E106F1"/>
    <w:rsid w:val="00E1350E"/>
    <w:rsid w:val="00E17AA4"/>
    <w:rsid w:val="00E22D25"/>
    <w:rsid w:val="00E264B3"/>
    <w:rsid w:val="00E426DC"/>
    <w:rsid w:val="00E46B57"/>
    <w:rsid w:val="00E650E3"/>
    <w:rsid w:val="00E67C57"/>
    <w:rsid w:val="00E84117"/>
    <w:rsid w:val="00E84CBF"/>
    <w:rsid w:val="00E97E96"/>
    <w:rsid w:val="00EB6C64"/>
    <w:rsid w:val="00EC1323"/>
    <w:rsid w:val="00EC21A2"/>
    <w:rsid w:val="00EC3E68"/>
    <w:rsid w:val="00EE2C25"/>
    <w:rsid w:val="00EE5224"/>
    <w:rsid w:val="00EE643F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5F6F"/>
    <w:rsid w:val="00F47CCC"/>
    <w:rsid w:val="00F57A23"/>
    <w:rsid w:val="00F74CC1"/>
    <w:rsid w:val="00F76C86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C3D86"/>
    <w:rsid w:val="00FC7C24"/>
    <w:rsid w:val="00FD6EDD"/>
    <w:rsid w:val="00FE2E48"/>
    <w:rsid w:val="00F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72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2049-8B2F-4EEF-AA93-59B67F83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9</Pages>
  <Words>2760</Words>
  <Characters>15737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337</cp:revision>
  <cp:lastPrinted>2012-08-06T01:30:00Z</cp:lastPrinted>
  <dcterms:created xsi:type="dcterms:W3CDTF">2012-07-02T00:33:00Z</dcterms:created>
  <dcterms:modified xsi:type="dcterms:W3CDTF">2012-08-06T02:53:00Z</dcterms:modified>
</cp:coreProperties>
</file>